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04" w:rsidRPr="006F4C04" w:rsidRDefault="006F4C04" w:rsidP="006F4C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6F4C04" w:rsidRPr="006F4C04" w:rsidRDefault="006F4C04" w:rsidP="006F4C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6F4C04" w:rsidRPr="00846649" w:rsidRDefault="006F4C04" w:rsidP="006F4C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6649">
        <w:rPr>
          <w:rFonts w:ascii="Times New Roman" w:eastAsia="Times New Roman" w:hAnsi="Times New Roman" w:cs="Times New Roman"/>
          <w:sz w:val="28"/>
          <w:szCs w:val="28"/>
          <w:lang w:val="en-US"/>
        </w:rPr>
        <w:t>08</w:t>
      </w:r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846649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2021 № </w:t>
      </w:r>
      <w:r w:rsidR="00846649">
        <w:rPr>
          <w:rFonts w:ascii="Times New Roman" w:eastAsia="Times New Roman" w:hAnsi="Times New Roman" w:cs="Times New Roman"/>
          <w:sz w:val="28"/>
          <w:szCs w:val="28"/>
          <w:lang w:val="en-US"/>
        </w:rPr>
        <w:t>949</w:t>
      </w: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«3.3.2. Система мероприятий подпрограммы 3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Система мероприятий для решения задачи 1: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Мероприятие 1.01 «Проведение капитального ремонта объектов теплоэнергетических комплексов города Твери с использованием энергоэффективных технологий».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1 «Протяженность замененных труб теплотрасс на трубы с пенополимерминеральной изоляцией».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1.02 «Мониторинг аварийности и потерь в тепловых, электрических и водопроводных сетях».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1 «Фактический объем потерь электрической энергии при ее передаче по распределительным сетям».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2 «Фактический объем потерь тепловой энергии при ее передаче по распределительным сетям».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3 «Фактический объем потерь воды при ее передаче по распределительным сетям».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Система мероприятий для решения задачи 2: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Мероприятие 2.01 «Реконструкция ЦТП города Твери с переводом на систему закрытого водоразбора».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1 «Количество реконструированных ЦТП в городе Твери с переводом на систему закрытого водоразбора».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2 «Процент ЦТП в городе Твери с системой открытого водоразбора».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2.02 «Согласование инвестиционных программ теплоснабжающих организаций, предусматривающих мероприятия по переводу систем горячего водоснабжения с открытого водоразбора на закрытый в городе Твери».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1 «Количество согласованных инвестиционных программ теплоснабжающих организаций, предусматривающих мероприятия по переводу систем горячего водоснабжения с открытого водоразбора на закрытый в городе Твери, в общем количестве представленных на согласование инвестиционных программ».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мероприятий для решения задачи 3:</w:t>
      </w:r>
    </w:p>
    <w:p w:rsidR="006F4C04" w:rsidRPr="00686EB1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Мероприятие 3.01 «</w:t>
      </w:r>
      <w:r w:rsidR="00C20E72" w:rsidRPr="00C20E72">
        <w:rPr>
          <w:rFonts w:ascii="Times New Roman" w:eastAsia="Times New Roman" w:hAnsi="Times New Roman" w:cs="Times New Roman"/>
          <w:sz w:val="28"/>
          <w:szCs w:val="28"/>
        </w:rPr>
        <w:t xml:space="preserve">Оснащение приборами учета энергоресурсов </w:t>
      </w:r>
      <w:r w:rsidR="00C20E72" w:rsidRPr="00686EB1">
        <w:rPr>
          <w:rFonts w:ascii="Times New Roman" w:eastAsia="Times New Roman" w:hAnsi="Times New Roman" w:cs="Times New Roman"/>
          <w:sz w:val="28"/>
          <w:szCs w:val="28"/>
        </w:rPr>
        <w:t>введенных в эксплуатацию муниципальных объектов и внедрение автоматической системы контроля управления энергоресурсами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F4C04" w:rsidRPr="00686EB1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B1">
        <w:rPr>
          <w:rFonts w:ascii="Times New Roman" w:eastAsia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6F4C04" w:rsidRPr="00686EB1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Показатель 1 «Доля </w:t>
      </w:r>
      <w:r w:rsidR="00456908" w:rsidRPr="00686EB1">
        <w:rPr>
          <w:rFonts w:ascii="Times New Roman" w:eastAsia="Times New Roman" w:hAnsi="Times New Roman" w:cs="Times New Roman"/>
          <w:sz w:val="28"/>
          <w:szCs w:val="28"/>
        </w:rPr>
        <w:t>введенных в эксплуатацию муниципальных объектов,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 оснащенны</w:t>
      </w:r>
      <w:r w:rsidR="00456908" w:rsidRPr="00686EB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 приборами учета тепловой энергии».</w:t>
      </w:r>
    </w:p>
    <w:p w:rsidR="006F4C04" w:rsidRPr="00686EB1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Показатель 2 «Количество </w:t>
      </w:r>
      <w:r w:rsidR="00456908" w:rsidRPr="00686EB1">
        <w:rPr>
          <w:rFonts w:ascii="Times New Roman" w:eastAsia="Times New Roman" w:hAnsi="Times New Roman" w:cs="Times New Roman"/>
          <w:sz w:val="28"/>
          <w:szCs w:val="28"/>
        </w:rPr>
        <w:t>введенных в эксплуатацию муниципальных объектов,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 оснащенны</w:t>
      </w:r>
      <w:r w:rsidR="00456908" w:rsidRPr="00686EB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 приборами учета холодной воды».</w:t>
      </w:r>
    </w:p>
    <w:p w:rsidR="006F4C04" w:rsidRPr="00686EB1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Показатель 3 «Количество </w:t>
      </w:r>
      <w:r w:rsidR="00456908" w:rsidRPr="00686EB1">
        <w:rPr>
          <w:rFonts w:ascii="Times New Roman" w:eastAsia="Times New Roman" w:hAnsi="Times New Roman" w:cs="Times New Roman"/>
          <w:sz w:val="28"/>
          <w:szCs w:val="28"/>
        </w:rPr>
        <w:t>введенных в эксплуатацию муниципальных объектов,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 оснащенны</w:t>
      </w:r>
      <w:r w:rsidR="00456908" w:rsidRPr="00686EB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86EB1">
        <w:rPr>
          <w:rFonts w:ascii="Times New Roman" w:eastAsia="Times New Roman" w:hAnsi="Times New Roman" w:cs="Times New Roman"/>
          <w:sz w:val="28"/>
          <w:szCs w:val="28"/>
        </w:rPr>
        <w:t xml:space="preserve"> приборами учёта горячей воды».</w:t>
      </w:r>
    </w:p>
    <w:p w:rsidR="006F4C04" w:rsidRPr="00686EB1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B1">
        <w:rPr>
          <w:rFonts w:ascii="Times New Roman" w:eastAsia="Times New Roman" w:hAnsi="Times New Roman" w:cs="Times New Roman"/>
          <w:sz w:val="28"/>
          <w:szCs w:val="28"/>
        </w:rPr>
        <w:t>Показатель 4 «Количество муниципальных объектов с оборудованной  автоматической системой контроля управления энергоресурсов».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3.02 «Стимулирование производителей и потребителей энергетических ресурсов, организаций, осуществляющих подачу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1 «Доля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подпрограммы».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Показатель 2  «Количество заключенных энергосервисных контрактов».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3 осуществляется в соответствии с решениями Тверской городской Думы и правовыми актами Администрации города Твери.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3, по годам реализации муниципальной программы в разрезе задач приведен в таблице 3.</w:t>
      </w:r>
    </w:p>
    <w:p w:rsidR="003B7AE9" w:rsidRDefault="003B7AE9" w:rsidP="003B7AE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:rsid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>тыс. руб.</w:t>
      </w:r>
    </w:p>
    <w:p w:rsidR="00132031" w:rsidRPr="006F4C04" w:rsidRDefault="00132031" w:rsidP="003B7AE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2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4"/>
        <w:gridCol w:w="1134"/>
        <w:gridCol w:w="1134"/>
        <w:gridCol w:w="1134"/>
        <w:gridCol w:w="992"/>
        <w:gridCol w:w="993"/>
        <w:gridCol w:w="992"/>
        <w:gridCol w:w="1276"/>
      </w:tblGrid>
      <w:tr w:rsidR="006F4C04" w:rsidRPr="006F4C04" w:rsidTr="00034ADA">
        <w:trPr>
          <w:trHeight w:val="789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3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Итого</w:t>
            </w:r>
          </w:p>
        </w:tc>
      </w:tr>
      <w:tr w:rsidR="006F4C04" w:rsidRPr="006F4C04" w:rsidTr="00034ADA">
        <w:trPr>
          <w:trHeight w:val="179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2026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</w:tc>
      </w:tr>
      <w:tr w:rsidR="006F4C04" w:rsidRPr="006F4C04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Задача 1 «Снижение потерь в процессе производства и передачи энергоресурсов»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13248,9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18401,4</w:t>
            </w:r>
          </w:p>
        </w:tc>
      </w:tr>
      <w:tr w:rsidR="006F4C04" w:rsidRPr="006F4C04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Задача 2  «Снижение количества систем </w:t>
            </w:r>
            <w:r w:rsidRPr="00132031">
              <w:rPr>
                <w:rFonts w:ascii="Times New Roman" w:eastAsia="Times New Roman" w:hAnsi="Times New Roman" w:cs="Times New Roman"/>
                <w:sz w:val="24"/>
                <w:szCs w:val="27"/>
              </w:rPr>
              <w:lastRenderedPageBreak/>
              <w:t xml:space="preserve">горячего водоснабжения </w:t>
            </w:r>
            <w:r w:rsidRPr="00686EB1">
              <w:rPr>
                <w:rFonts w:ascii="Times New Roman" w:eastAsia="Times New Roman" w:hAnsi="Times New Roman" w:cs="Times New Roman"/>
                <w:sz w:val="24"/>
                <w:szCs w:val="27"/>
              </w:rPr>
              <w:t>с открытым водоразбором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40000,0</w:t>
            </w:r>
          </w:p>
        </w:tc>
      </w:tr>
      <w:tr w:rsidR="006F4C04" w:rsidRPr="006F4C04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lastRenderedPageBreak/>
              <w:t>Задача 3  «Повышение энергетической эффективности, снижение объема потребления ресурсов на муниципальных объектах»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0</w:t>
            </w:r>
          </w:p>
        </w:tc>
      </w:tr>
      <w:tr w:rsidR="006F4C04" w:rsidRPr="006F4C04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13248,9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13550,0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13602,5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04" w:rsidRPr="006F4C04" w:rsidRDefault="006F4C04" w:rsidP="003B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6F4C04">
              <w:rPr>
                <w:rFonts w:ascii="Times New Roman" w:eastAsia="Times New Roman" w:hAnsi="Times New Roman" w:cs="Times New Roman"/>
                <w:sz w:val="24"/>
                <w:szCs w:val="27"/>
              </w:rPr>
              <w:t>58401,4</w:t>
            </w:r>
          </w:p>
        </w:tc>
      </w:tr>
    </w:tbl>
    <w:p w:rsidR="006F4C04" w:rsidRPr="006F4C04" w:rsidRDefault="006F4C04" w:rsidP="003B7A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</w:t>
      </w:r>
      <w:hyperlink w:anchor="P2308" w:history="1">
        <w:r w:rsidRPr="006F4C04">
          <w:rPr>
            <w:rFonts w:ascii="Times New Roman" w:eastAsia="Times New Roman" w:hAnsi="Times New Roman" w:cs="Times New Roman"/>
            <w:sz w:val="28"/>
            <w:szCs w:val="28"/>
          </w:rPr>
          <w:t>приложении 1</w:t>
        </w:r>
      </w:hyperlink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</w:rPr>
      </w:pPr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представлено в </w:t>
      </w:r>
      <w:hyperlink w:anchor="P3389" w:history="1">
        <w:r w:rsidRPr="006F4C04">
          <w:rPr>
            <w:rFonts w:ascii="Times New Roman" w:eastAsia="Times New Roman" w:hAnsi="Times New Roman" w:cs="Times New Roman"/>
            <w:sz w:val="28"/>
            <w:szCs w:val="28"/>
          </w:rPr>
          <w:t>приложении 2</w:t>
        </w:r>
      </w:hyperlink>
      <w:r w:rsidRPr="006F4C04">
        <w:rPr>
          <w:rFonts w:ascii="Times New Roman" w:eastAsia="Times New Roman" w:hAnsi="Times New Roman" w:cs="Times New Roman"/>
          <w:sz w:val="28"/>
          <w:szCs w:val="28"/>
        </w:rPr>
        <w:t xml:space="preserve"> к настоящей муниципальной программе</w:t>
      </w:r>
      <w:r w:rsidRPr="006F4C04">
        <w:rPr>
          <w:rFonts w:ascii="Calibri" w:eastAsia="Times New Roman" w:hAnsi="Calibri" w:cs="Calibri"/>
          <w:szCs w:val="20"/>
        </w:rPr>
        <w:t>.».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3B7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департамента жилищно-коммунального </w:t>
      </w:r>
    </w:p>
    <w:p w:rsidR="006F4C04" w:rsidRPr="006F4C04" w:rsidRDefault="006F4C04" w:rsidP="003B7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хозяйства, жилищной политики и строительства </w:t>
      </w:r>
    </w:p>
    <w:p w:rsidR="006F4C04" w:rsidRPr="006F4C04" w:rsidRDefault="006F4C04" w:rsidP="003B7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C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города Твери</w:t>
      </w:r>
      <w:r w:rsidRPr="006F4C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Д.Н. Арестов</w:t>
      </w:r>
    </w:p>
    <w:p w:rsidR="006F4C04" w:rsidRPr="006F4C04" w:rsidRDefault="006F4C04" w:rsidP="003B7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6F4C04" w:rsidRPr="006F4C04" w:rsidRDefault="006F4C04" w:rsidP="006F4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B075A4" w:rsidRDefault="00B075A4" w:rsidP="006F4C04"/>
    <w:sectPr w:rsidR="00B075A4" w:rsidSect="006F4C04">
      <w:footerReference w:type="default" r:id="rId6"/>
      <w:pgSz w:w="11906" w:h="16838"/>
      <w:pgMar w:top="851" w:right="566" w:bottom="709" w:left="993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6A" w:rsidRDefault="007A316A" w:rsidP="006F4C04">
      <w:pPr>
        <w:spacing w:after="0" w:line="240" w:lineRule="auto"/>
      </w:pPr>
      <w:r>
        <w:separator/>
      </w:r>
    </w:p>
  </w:endnote>
  <w:endnote w:type="continuationSeparator" w:id="0">
    <w:p w:rsidR="007A316A" w:rsidRDefault="007A316A" w:rsidP="006F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09335"/>
      <w:docPartObj>
        <w:docPartGallery w:val="Page Numbers (Bottom of Page)"/>
        <w:docPartUnique/>
      </w:docPartObj>
    </w:sdtPr>
    <w:sdtEndPr/>
    <w:sdtContent>
      <w:p w:rsidR="006F4C04" w:rsidRDefault="00B5047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466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4C04" w:rsidRDefault="006F4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6A" w:rsidRDefault="007A316A" w:rsidP="006F4C04">
      <w:pPr>
        <w:spacing w:after="0" w:line="240" w:lineRule="auto"/>
      </w:pPr>
      <w:r>
        <w:separator/>
      </w:r>
    </w:p>
  </w:footnote>
  <w:footnote w:type="continuationSeparator" w:id="0">
    <w:p w:rsidR="007A316A" w:rsidRDefault="007A316A" w:rsidP="006F4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4"/>
    <w:rsid w:val="00132031"/>
    <w:rsid w:val="0016481C"/>
    <w:rsid w:val="003B7AE9"/>
    <w:rsid w:val="00456908"/>
    <w:rsid w:val="004C106A"/>
    <w:rsid w:val="005C45B8"/>
    <w:rsid w:val="00686EB1"/>
    <w:rsid w:val="006F4C04"/>
    <w:rsid w:val="007A316A"/>
    <w:rsid w:val="00846649"/>
    <w:rsid w:val="00B075A4"/>
    <w:rsid w:val="00B5047C"/>
    <w:rsid w:val="00B7102C"/>
    <w:rsid w:val="00C20E72"/>
    <w:rsid w:val="00CD659F"/>
    <w:rsid w:val="00CE637B"/>
    <w:rsid w:val="00D43CA3"/>
    <w:rsid w:val="00EA646C"/>
    <w:rsid w:val="00EE0A10"/>
    <w:rsid w:val="00F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CBA30-95F6-4D31-8411-432E21EB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4C04"/>
  </w:style>
  <w:style w:type="paragraph" w:styleId="a5">
    <w:name w:val="footer"/>
    <w:basedOn w:val="a"/>
    <w:link w:val="a6"/>
    <w:uiPriority w:val="99"/>
    <w:unhideWhenUsed/>
    <w:rsid w:val="006F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4C04"/>
  </w:style>
  <w:style w:type="paragraph" w:styleId="a7">
    <w:name w:val="Balloon Text"/>
    <w:basedOn w:val="a"/>
    <w:link w:val="a8"/>
    <w:uiPriority w:val="99"/>
    <w:semiHidden/>
    <w:unhideWhenUsed/>
    <w:rsid w:val="0045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Смирнов Роман Леонидович</cp:lastModifiedBy>
  <cp:revision>3</cp:revision>
  <cp:lastPrinted>2021-10-04T11:07:00Z</cp:lastPrinted>
  <dcterms:created xsi:type="dcterms:W3CDTF">2021-10-08T08:34:00Z</dcterms:created>
  <dcterms:modified xsi:type="dcterms:W3CDTF">2021-10-08T13:15:00Z</dcterms:modified>
</cp:coreProperties>
</file>